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522EFD" w:rsidP="00B65F77">
      <w:pPr>
        <w:spacing w:after="120"/>
        <w:jc w:val="center"/>
        <w:rPr>
          <w:b/>
          <w:color w:val="008196"/>
          <w:sz w:val="32"/>
        </w:rPr>
      </w:pPr>
      <w:r>
        <w:rPr>
          <w:b/>
          <w:color w:val="008196"/>
          <w:sz w:val="32"/>
        </w:rPr>
        <w:t>V</w:t>
      </w:r>
      <w:r w:rsidR="00B65F77"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0-21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czerwca 20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23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522EFD" w:rsidRPr="00AB0511">
          <w:rPr>
            <w:rStyle w:val="Hipercze"/>
            <w:rFonts w:asciiTheme="minorHAnsi" w:hAnsiTheme="minorHAnsi" w:cstheme="minorHAnsi"/>
            <w:bCs/>
          </w:rPr>
          <w:t>metagenomy2023@ipan.lublin.pl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</w:t>
            </w:r>
            <w:r w:rsidR="00522EFD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DD3021" w:rsidRPr="004D68E8">
              <w:rPr>
                <w:rFonts w:cs="Calibri"/>
                <w:i/>
                <w:color w:val="000000"/>
                <w:sz w:val="24"/>
                <w:szCs w:val="24"/>
                <w:lang w:val="pl-PL"/>
              </w:rPr>
              <w:t>pico</w:t>
            </w:r>
            <w:r w:rsidR="00DD30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prezentacja /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A1126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A1126" w:rsidRDefault="004A1126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Konkurs dla młodych naukowców </w:t>
            </w:r>
            <w:r w:rsidRPr="004A1126">
              <w:rPr>
                <w:rFonts w:cs="Calibri"/>
                <w:color w:val="000000"/>
                <w:sz w:val="24"/>
                <w:szCs w:val="24"/>
                <w:lang w:val="pl-PL"/>
              </w:rPr>
              <w:t>doktorantów oraz doktorów do 5 lat po obronie rozprawy doktorskiej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(TAK/NIE)</w:t>
            </w:r>
          </w:p>
        </w:tc>
        <w:tc>
          <w:tcPr>
            <w:tcW w:w="6379" w:type="dxa"/>
            <w:vAlign w:val="center"/>
          </w:tcPr>
          <w:p w:rsidR="004A1126" w:rsidRDefault="004A1126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193F3F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B35289" w:rsidRDefault="00840720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Termin nadsyłania zgłoszeń upływa 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15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.04.20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4A1126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0D285A" w:rsidRDefault="004D29A3" w:rsidP="004D29A3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Termin nadsyłania streszczeń upływa 1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0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.05.20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4A1126" w:rsidRDefault="00193F3F" w:rsidP="004D29A3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522EFD" w:rsidRP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193F3F" w:rsidRPr="005D4943" w:rsidRDefault="00193F3F" w:rsidP="00193F3F">
      <w:pPr>
        <w:pStyle w:val="Default"/>
        <w:ind w:firstLine="708"/>
        <w:jc w:val="center"/>
        <w:rPr>
          <w:b/>
          <w:i/>
          <w:color w:val="1F497D" w:themeColor="text2"/>
          <w:sz w:val="26"/>
          <w:szCs w:val="26"/>
        </w:rPr>
      </w:pPr>
      <w:r w:rsidRPr="005D4943">
        <w:rPr>
          <w:b/>
          <w:i/>
          <w:color w:val="1F497D" w:themeColor="text2"/>
          <w:sz w:val="26"/>
          <w:szCs w:val="26"/>
        </w:rPr>
        <w:t>Sympozjum otrzymało dofinansowanie ze środków budżetu państwa w ramach programu Ministra Edukacji i Nauki pod nazwą „Doskonała Nauka” – nr projektu DNK/SP/549541/2022 – kwota dofinansowania 90 200,00 zł</w:t>
      </w:r>
      <w:r>
        <w:rPr>
          <w:b/>
          <w:i/>
          <w:color w:val="1F497D" w:themeColor="text2"/>
          <w:sz w:val="26"/>
          <w:szCs w:val="26"/>
        </w:rPr>
        <w:t>, całkowita wartość projektu 109 200,00 zł</w:t>
      </w: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16F32732" wp14:editId="09336F60">
            <wp:simplePos x="0" y="0"/>
            <wp:positionH relativeFrom="column">
              <wp:posOffset>2441718</wp:posOffset>
            </wp:positionH>
            <wp:positionV relativeFrom="paragraph">
              <wp:posOffset>32385</wp:posOffset>
            </wp:positionV>
            <wp:extent cx="2061845" cy="833755"/>
            <wp:effectExtent l="0" t="0" r="0" b="0"/>
            <wp:wrapTight wrapText="bothSides">
              <wp:wrapPolygon edited="0">
                <wp:start x="2994" y="2468"/>
                <wp:lineTo x="1197" y="4442"/>
                <wp:lineTo x="798" y="7896"/>
                <wp:lineTo x="1197" y="16286"/>
                <wp:lineTo x="2994" y="18260"/>
                <wp:lineTo x="6985" y="19248"/>
                <wp:lineTo x="20556" y="19248"/>
                <wp:lineTo x="20755" y="8883"/>
                <wp:lineTo x="11775" y="4442"/>
                <wp:lineTo x="4989" y="2468"/>
                <wp:lineTo x="2994" y="2468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1_znak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54470EC" wp14:editId="7DACC64D">
            <wp:simplePos x="0" y="0"/>
            <wp:positionH relativeFrom="column">
              <wp:posOffset>175895</wp:posOffset>
            </wp:positionH>
            <wp:positionV relativeFrom="paragraph">
              <wp:posOffset>35560</wp:posOffset>
            </wp:positionV>
            <wp:extent cx="2060620" cy="834290"/>
            <wp:effectExtent l="0" t="0" r="0" b="0"/>
            <wp:wrapTight wrapText="bothSides">
              <wp:wrapPolygon edited="0">
                <wp:start x="2995" y="2468"/>
                <wp:lineTo x="1198" y="4442"/>
                <wp:lineTo x="799" y="7896"/>
                <wp:lineTo x="1198" y="16286"/>
                <wp:lineTo x="2995" y="18260"/>
                <wp:lineTo x="6989" y="19248"/>
                <wp:lineTo x="20568" y="19248"/>
                <wp:lineTo x="20768" y="6909"/>
                <wp:lineTo x="15576" y="4442"/>
                <wp:lineTo x="4992" y="2468"/>
                <wp:lineTo x="2995" y="2468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_znak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620" cy="8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22EFD" w:rsidRDefault="00522EFD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lastRenderedPageBreak/>
        <w:t>ZGODA NA PRZETWARZANIE DANYCH OSOBOWYCH</w:t>
      </w:r>
    </w:p>
    <w:p w:rsid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>Ja niżej podpisana/y …………………………………………………… wyrażam zgodę na przetwarzanie moich danych osobowych w zakresie: np. imię, nazwisko, nazwę i adres jednostki delegującej, nr telefonu, adres e-mail w celu: przygotowania i przeprowadzenia VI</w:t>
      </w:r>
      <w:r>
        <w:rPr>
          <w:rFonts w:asciiTheme="minorHAnsi" w:hAnsiTheme="minorHAnsi" w:cstheme="minorHAnsi"/>
        </w:rPr>
        <w:t>I</w:t>
      </w:r>
      <w:r w:rsidRPr="00522EFD">
        <w:rPr>
          <w:rFonts w:asciiTheme="minorHAnsi" w:hAnsiTheme="minorHAnsi" w:cstheme="minorHAnsi"/>
        </w:rPr>
        <w:t xml:space="preserve"> Ogólnopolskiego Sympozjum Mikrobiologicznego „</w:t>
      </w:r>
      <w:r w:rsidRPr="00522EFD">
        <w:rPr>
          <w:rFonts w:asciiTheme="minorHAnsi" w:hAnsiTheme="minorHAnsi" w:cstheme="minorHAnsi"/>
          <w:i/>
        </w:rPr>
        <w:t>Metagenomy różnych środowisk</w:t>
      </w:r>
      <w:r w:rsidRPr="00522EFD">
        <w:rPr>
          <w:rFonts w:asciiTheme="minorHAnsi" w:hAnsiTheme="minorHAnsi" w:cstheme="minorHAnsi"/>
        </w:rPr>
        <w:t>”,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:rsidR="00B35289" w:rsidRPr="00B35289" w:rsidRDefault="00B35289" w:rsidP="00B35289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:rsidR="00B35289" w:rsidRPr="007A2A2F" w:rsidRDefault="00B35289" w:rsidP="007A2A2F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:rsidR="00522EFD" w:rsidRP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:rsidR="00522EFD" w:rsidRDefault="00522EFD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:rsidR="00B35289" w:rsidRDefault="00B35289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:rsidR="005270E7" w:rsidRPr="005270E7" w:rsidRDefault="005270E7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:rsidR="00522EFD" w:rsidRPr="00522EFD" w:rsidRDefault="00522EFD" w:rsidP="00522EFD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:rsidR="00522EFD" w:rsidRPr="00522EFD" w:rsidRDefault="00522EFD" w:rsidP="00522EFD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:rsidR="00522EFD" w:rsidRDefault="00522EFD" w:rsidP="004D29A3">
      <w:pPr>
        <w:pStyle w:val="Default"/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Default="007A2A2F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VII Ogólnopolskiego Sympozjum Mikrobiologicznego </w:t>
      </w:r>
      <w:r w:rsidRPr="007A2A2F">
        <w:rPr>
          <w:rFonts w:ascii="Times New Roman" w:hAnsi="Times New Roman"/>
          <w:sz w:val="18"/>
          <w:szCs w:val="18"/>
        </w:rPr>
        <w:t>„</w:t>
      </w:r>
      <w:r w:rsidRPr="007A2A2F">
        <w:rPr>
          <w:rFonts w:ascii="Times New Roman" w:hAnsi="Times New Roman"/>
          <w:i/>
          <w:sz w:val="18"/>
          <w:szCs w:val="18"/>
        </w:rPr>
        <w:t>Metagenomy różnych środowisk</w:t>
      </w:r>
      <w:r w:rsidRPr="007A2A2F">
        <w:rPr>
          <w:rFonts w:ascii="Times New Roman" w:hAnsi="Times New Roman"/>
          <w:sz w:val="18"/>
          <w:szCs w:val="18"/>
        </w:rPr>
        <w:t xml:space="preserve">”,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sympozjum. Jednym z kanałów informowania potencjalnych uczestników o obywającym się sympozjum 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VII Ogólnopolskiego Sympozjum Mikrobiologicznego 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„Metagenomy różnych środowisk”;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VII Ogólnopolskim Sympozjum Mikrobiologicznym 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„Metagenomy różnych środowisk”.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1401BA"/>
    <w:rsid w:val="00193F3F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A1126"/>
    <w:rsid w:val="004D29A3"/>
    <w:rsid w:val="004D42FF"/>
    <w:rsid w:val="004D68E8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A49CB"/>
    <w:rsid w:val="00BC7BC9"/>
    <w:rsid w:val="00BD43E8"/>
    <w:rsid w:val="00D866B7"/>
    <w:rsid w:val="00DC605F"/>
    <w:rsid w:val="00DD3021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B95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etagenomy2023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9712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17</cp:revision>
  <cp:lastPrinted>2017-03-28T07:17:00Z</cp:lastPrinted>
  <dcterms:created xsi:type="dcterms:W3CDTF">2012-12-10T07:37:00Z</dcterms:created>
  <dcterms:modified xsi:type="dcterms:W3CDTF">2023-02-23T01:41:00Z</dcterms:modified>
</cp:coreProperties>
</file>